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95BC7" w14:textId="77777777" w:rsidR="00F0476C" w:rsidRDefault="00F0476C" w:rsidP="00BD2363">
      <w:pPr>
        <w:jc w:val="center"/>
        <w:rPr>
          <w:b/>
          <w:szCs w:val="24"/>
        </w:rPr>
      </w:pPr>
    </w:p>
    <w:p w14:paraId="49510786" w14:textId="77777777" w:rsidR="00F0476C" w:rsidRDefault="00F0476C" w:rsidP="00BD2363">
      <w:pPr>
        <w:jc w:val="center"/>
        <w:rPr>
          <w:b/>
          <w:szCs w:val="24"/>
        </w:rPr>
      </w:pPr>
    </w:p>
    <w:p w14:paraId="2C9EC199" w14:textId="18928DA7"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14:paraId="6175D822" w14:textId="77777777" w:rsidR="006617F5" w:rsidRDefault="006617F5" w:rsidP="00BD2363">
      <w:pPr>
        <w:jc w:val="center"/>
        <w:rPr>
          <w:szCs w:val="24"/>
        </w:rPr>
      </w:pPr>
    </w:p>
    <w:p w14:paraId="00F16A1F" w14:textId="77777777"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14:paraId="4880CB9A" w14:textId="77777777"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100FB076" w14:textId="77777777"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14:paraId="44F151D2" w14:textId="77777777" w:rsidR="006617F5" w:rsidRPr="00B42EE6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1: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Средства за заштиту пшенице за ВЕ Ковин</w:t>
      </w:r>
    </w:p>
    <w:p w14:paraId="78DCAC8B" w14:textId="77777777" w:rsidR="00B42EE6" w:rsidRPr="00452CB4" w:rsidRDefault="00B42EE6" w:rsidP="00B42EE6">
      <w:pPr>
        <w:jc w:val="both"/>
        <w:rPr>
          <w:rFonts w:eastAsia="Times New Roman" w:cs="Times New Roman"/>
          <w:szCs w:val="24"/>
          <w:lang w:val="ru-RU"/>
        </w:rPr>
      </w:pPr>
    </w:p>
    <w:p w14:paraId="44D446BC" w14:textId="77777777" w:rsidR="00AC2E70" w:rsidRDefault="00AC2E70" w:rsidP="00452CB4">
      <w:pPr>
        <w:jc w:val="both"/>
        <w:rPr>
          <w:u w:val="single"/>
          <w:lang w:val="sr-Cyrl-CS"/>
        </w:rPr>
      </w:pPr>
    </w:p>
    <w:p w14:paraId="1EAA660D" w14:textId="77777777"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14:paraId="0A19CCB4" w14:textId="77777777" w:rsidR="00452CB4" w:rsidRDefault="00452CB4" w:rsidP="00452CB4">
      <w:pPr>
        <w:tabs>
          <w:tab w:val="left" w:pos="5954"/>
        </w:tabs>
        <w:jc w:val="both"/>
      </w:pPr>
    </w:p>
    <w:p w14:paraId="1ACECFEA" w14:textId="138510D5" w:rsidR="00452CB4" w:rsidRPr="00467CE7" w:rsidRDefault="00452CB4" w:rsidP="00452CB4">
      <w:pPr>
        <w:tabs>
          <w:tab w:val="left" w:pos="5954"/>
        </w:tabs>
        <w:jc w:val="both"/>
      </w:pPr>
      <w:r>
        <w:t>На Војној економији Ковин посејано је 1</w:t>
      </w:r>
      <w:r w:rsidR="00CD74BA">
        <w:rPr>
          <w:lang w:val="sr-Cyrl-RS"/>
        </w:rPr>
        <w:t>68</w:t>
      </w:r>
      <w:r>
        <w:t xml:space="preserve"> ha под </w:t>
      </w:r>
      <w:r w:rsidR="00467CE7">
        <w:t>пшеницом која</w:t>
      </w:r>
      <w:r w:rsidR="00AC2E70">
        <w:t xml:space="preserve"> се мора</w:t>
      </w:r>
      <w:r>
        <w:t xml:space="preserve"> третирати средствима за заштиту од корова,</w:t>
      </w:r>
      <w:r>
        <w:rPr>
          <w:lang w:val="sr-Latn-CS"/>
        </w:rPr>
        <w:t xml:space="preserve"> </w:t>
      </w:r>
      <w:r w:rsidR="00467CE7">
        <w:t>болести и штеточина, а у зависности од агрометереолошких услова и по неколико пута у току вегетације.</w:t>
      </w:r>
    </w:p>
    <w:p w14:paraId="0B0AF22B" w14:textId="77777777" w:rsidR="00452CB4" w:rsidRDefault="00452CB4" w:rsidP="00452CB4">
      <w:pPr>
        <w:tabs>
          <w:tab w:val="left" w:pos="5954"/>
        </w:tabs>
        <w:jc w:val="both"/>
      </w:pPr>
    </w:p>
    <w:p w14:paraId="16240B00" w14:textId="32468898" w:rsidR="00452CB4" w:rsidRPr="00D57C61" w:rsidRDefault="00452CB4" w:rsidP="00452CB4">
      <w:pPr>
        <w:tabs>
          <w:tab w:val="left" w:pos="5954"/>
        </w:tabs>
        <w:jc w:val="both"/>
      </w:pPr>
      <w:r>
        <w:t>З</w:t>
      </w:r>
      <w:r w:rsidRPr="00D57C61">
        <w:t>аш</w:t>
      </w:r>
      <w:r w:rsidR="00467CE7">
        <w:t>т</w:t>
      </w:r>
      <w:r w:rsidRPr="00D57C61">
        <w:t>ита од болести:</w:t>
      </w:r>
      <w:r w:rsidRPr="00D57C61">
        <w:rPr>
          <w:lang w:val="sr-Latn-CS"/>
        </w:rPr>
        <w:t xml:space="preserve"> </w:t>
      </w:r>
    </w:p>
    <w:p w14:paraId="04BF83BD" w14:textId="4D1A20CE" w:rsidR="000D13FB" w:rsidRPr="00F40FF8" w:rsidRDefault="00467CE7" w:rsidP="00F24598">
      <w:pPr>
        <w:numPr>
          <w:ilvl w:val="0"/>
          <w:numId w:val="6"/>
        </w:numPr>
        <w:tabs>
          <w:tab w:val="left" w:pos="5954"/>
        </w:tabs>
        <w:jc w:val="both"/>
      </w:pPr>
      <w:r>
        <w:t>фунгицид-</w:t>
      </w:r>
      <w:r w:rsidR="00452CB4" w:rsidRPr="00D57C61">
        <w:t>системични са превентивним,</w:t>
      </w:r>
      <w:r w:rsidR="00452CB4" w:rsidRPr="00D57C61">
        <w:rPr>
          <w:lang w:val="sr-Latn-CS"/>
        </w:rPr>
        <w:t xml:space="preserve"> </w:t>
      </w:r>
      <w:r>
        <w:t>куративним и ери</w:t>
      </w:r>
      <w:r w:rsidR="00452CB4" w:rsidRPr="00D57C61">
        <w:t>дикативним дејством, за сузбијање проузроковача пепелнице,</w:t>
      </w:r>
      <w:r w:rsidR="00452CB4" w:rsidRPr="00D57C61">
        <w:rPr>
          <w:lang w:val="sr-Latn-CS"/>
        </w:rPr>
        <w:t xml:space="preserve"> </w:t>
      </w:r>
      <w:r w:rsidR="00452CB4" w:rsidRPr="00D57C61">
        <w:t>рђе и пегаво</w:t>
      </w:r>
      <w:r>
        <w:t>сти; а</w:t>
      </w:r>
      <w:r w:rsidR="00452CB4" w:rsidRPr="00D57C61">
        <w:t>ктивна материја:</w:t>
      </w:r>
      <w:r>
        <w:rPr>
          <w:lang w:val="sr-Latn-CS"/>
        </w:rPr>
        <w:t xml:space="preserve"> </w:t>
      </w:r>
      <w:r w:rsidRPr="00F40FF8">
        <w:rPr>
          <w:b/>
          <w:lang w:val="sr-Latn-CS"/>
        </w:rPr>
        <w:t>tebukonazol</w:t>
      </w:r>
      <w:r w:rsidRPr="00F40FF8">
        <w:rPr>
          <w:b/>
        </w:rPr>
        <w:t xml:space="preserve"> </w:t>
      </w:r>
      <w:r w:rsidR="00452CB4" w:rsidRPr="00F40FF8">
        <w:rPr>
          <w:b/>
        </w:rPr>
        <w:t>1</w:t>
      </w:r>
      <w:r w:rsidR="00106527">
        <w:rPr>
          <w:b/>
          <w:lang w:val="sr-Cyrl-RS"/>
        </w:rPr>
        <w:t>48</w:t>
      </w:r>
      <w:r w:rsidR="00452CB4" w:rsidRPr="00F40FF8">
        <w:rPr>
          <w:b/>
        </w:rPr>
        <w:t xml:space="preserve">g/l, </w:t>
      </w:r>
      <w:r w:rsidR="00106527">
        <w:rPr>
          <w:b/>
        </w:rPr>
        <w:t>protiokonazal</w:t>
      </w:r>
      <w:r w:rsidR="00452CB4" w:rsidRPr="00F40FF8">
        <w:rPr>
          <w:b/>
        </w:rPr>
        <w:t xml:space="preserve"> </w:t>
      </w:r>
      <w:r w:rsidR="00106527">
        <w:rPr>
          <w:b/>
        </w:rPr>
        <w:t>5</w:t>
      </w:r>
      <w:r w:rsidR="00452CB4" w:rsidRPr="00F40FF8">
        <w:rPr>
          <w:b/>
        </w:rPr>
        <w:t xml:space="preserve">3g/l и </w:t>
      </w:r>
      <w:r w:rsidR="00452CB4" w:rsidRPr="00F40FF8">
        <w:rPr>
          <w:b/>
          <w:lang w:val="sr-Latn-CS"/>
        </w:rPr>
        <w:t>spiroksamin</w:t>
      </w:r>
      <w:r w:rsidRPr="00F40FF8">
        <w:rPr>
          <w:b/>
        </w:rPr>
        <w:t xml:space="preserve"> </w:t>
      </w:r>
      <w:r w:rsidR="00452CB4" w:rsidRPr="00F40FF8">
        <w:rPr>
          <w:b/>
        </w:rPr>
        <w:t>2</w:t>
      </w:r>
      <w:r w:rsidR="00106527">
        <w:rPr>
          <w:b/>
        </w:rPr>
        <w:t>24</w:t>
      </w:r>
      <w:r w:rsidR="00452CB4" w:rsidRPr="00F40FF8">
        <w:rPr>
          <w:b/>
        </w:rPr>
        <w:t>g/l</w:t>
      </w:r>
      <w:r>
        <w:t>;</w:t>
      </w:r>
      <w:r w:rsidR="00452CB4" w:rsidRPr="00D57C61">
        <w:rPr>
          <w:lang w:val="sr-Latn-CS"/>
        </w:rPr>
        <w:t xml:space="preserve"> </w:t>
      </w:r>
      <w:r>
        <w:t>о</w:t>
      </w:r>
      <w:r w:rsidR="00452CB4" w:rsidRPr="00D57C61">
        <w:t>блик формулације је концентрат за емулзију</w:t>
      </w:r>
      <w:r>
        <w:t xml:space="preserve"> (EC)</w:t>
      </w:r>
      <w:r w:rsidR="00452CB4" w:rsidRPr="00D57C61">
        <w:t>,</w:t>
      </w:r>
      <w:r w:rsidR="00452CB4" w:rsidRPr="00D57C61">
        <w:rPr>
          <w:lang w:val="sr-Latn-CS"/>
        </w:rPr>
        <w:t xml:space="preserve"> </w:t>
      </w:r>
      <w:r w:rsidR="00452CB4" w:rsidRPr="00D57C61">
        <w:t>паковање 1</w:t>
      </w:r>
      <w:r w:rsidR="00F40FF8">
        <w:t>l</w:t>
      </w:r>
      <w:r>
        <w:t>;</w:t>
      </w:r>
      <w:r w:rsidR="00452CB4" w:rsidRPr="00D57C61">
        <w:rPr>
          <w:lang w:val="sr-Latn-CS"/>
        </w:rPr>
        <w:t xml:space="preserve"> </w:t>
      </w:r>
      <w:r w:rsidR="00452CB4" w:rsidRPr="00D57C61">
        <w:t xml:space="preserve">количина </w:t>
      </w:r>
      <w:r>
        <w:t>1</w:t>
      </w:r>
      <w:r w:rsidR="00106527">
        <w:t>01</w:t>
      </w:r>
      <w:r>
        <w:t xml:space="preserve"> l;</w:t>
      </w:r>
    </w:p>
    <w:p w14:paraId="422D9472" w14:textId="4AA1B378" w:rsidR="00F40FF8" w:rsidRPr="00715E74" w:rsidRDefault="00F40FF8" w:rsidP="00F40FF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с</w:t>
      </w:r>
      <w:r w:rsidRPr="00D57C61">
        <w:t>истематични фунгицид са превентивним ку</w:t>
      </w:r>
      <w:r>
        <w:t>ративним и ери</w:t>
      </w:r>
      <w:r w:rsidRPr="00D57C61">
        <w:t xml:space="preserve">дикативним деловањем намењен за сузбијање проузроковача пепелнице, рђе, пегавости и палежи класа у стрним житима који у себи садржи активну материју – </w:t>
      </w:r>
      <w:r w:rsidRPr="00F40FF8">
        <w:rPr>
          <w:b/>
        </w:rPr>
        <w:t>tebukonazol 125 g/l</w:t>
      </w:r>
      <w:r w:rsidR="00106527">
        <w:rPr>
          <w:b/>
        </w:rPr>
        <w:t xml:space="preserve">, </w:t>
      </w:r>
      <w:r w:rsidRPr="00F40FF8">
        <w:rPr>
          <w:b/>
        </w:rPr>
        <w:t>protiokonazol 125 g/</w:t>
      </w:r>
      <w:r>
        <w:t xml:space="preserve">l; </w:t>
      </w:r>
      <w:r w:rsidRPr="00D57C61">
        <w:t>облик паковања је</w:t>
      </w:r>
      <w:r>
        <w:t xml:space="preserve"> 50ml, 100ml и 1l; </w:t>
      </w:r>
      <w:r w:rsidRPr="00D57C61">
        <w:t xml:space="preserve"> формулација је концентрат за емулзију</w:t>
      </w:r>
      <w:r>
        <w:t xml:space="preserve"> (EC); количина</w:t>
      </w:r>
      <w:r w:rsidRPr="00D57C61">
        <w:t xml:space="preserve"> l</w:t>
      </w:r>
      <w:r w:rsidR="00106527">
        <w:t>68</w:t>
      </w:r>
      <w:r>
        <w:t>l</w:t>
      </w:r>
      <w:r w:rsidRPr="00D57C61">
        <w:t>.</w:t>
      </w:r>
    </w:p>
    <w:p w14:paraId="6CDCC909" w14:textId="77777777" w:rsidR="000D13FB" w:rsidRDefault="000D13FB" w:rsidP="00467CE7">
      <w:pPr>
        <w:tabs>
          <w:tab w:val="left" w:pos="5954"/>
        </w:tabs>
        <w:jc w:val="both"/>
      </w:pPr>
    </w:p>
    <w:p w14:paraId="6D194DC3" w14:textId="1A1A209E"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14:paraId="2CF5D58B" w14:textId="61F3877E" w:rsidR="00F24598" w:rsidRPr="00F0476C" w:rsidRDefault="00332D74" w:rsidP="00F0476C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с</w:t>
      </w:r>
      <w:r w:rsidRPr="00D57C61">
        <w:t>елективни транслокациони хербицид за сузбијање широколисних једногодишњих и вишегодишњих</w:t>
      </w:r>
      <w:r w:rsidRPr="00D57C61">
        <w:rPr>
          <w:lang w:val="sr-Latn-CS"/>
        </w:rPr>
        <w:t xml:space="preserve"> </w:t>
      </w:r>
      <w:r w:rsidRPr="00D57C61">
        <w:rPr>
          <w:lang w:val="ru-RU"/>
        </w:rPr>
        <w:t>корова</w:t>
      </w:r>
      <w:r>
        <w:t>;</w:t>
      </w:r>
      <w:r w:rsidRPr="00D57C61">
        <w:rPr>
          <w:lang w:val="sr-Latn-CS"/>
        </w:rPr>
        <w:t xml:space="preserve"> </w:t>
      </w:r>
      <w:r>
        <w:t>а</w:t>
      </w:r>
      <w:r w:rsidRPr="00D57C61">
        <w:t xml:space="preserve">ктивна материја: </w:t>
      </w:r>
      <w:r w:rsidRPr="00F40FF8">
        <w:rPr>
          <w:b/>
          <w:lang w:val="sr-Latn-CS"/>
        </w:rPr>
        <w:t>jodosulfuron</w:t>
      </w:r>
      <w:r w:rsidRPr="00F40FF8">
        <w:rPr>
          <w:b/>
        </w:rPr>
        <w:t>-</w:t>
      </w:r>
      <w:r w:rsidRPr="00F40FF8">
        <w:rPr>
          <w:b/>
          <w:lang w:val="sr-Latn-CS"/>
        </w:rPr>
        <w:t>metilnatrijum</w:t>
      </w:r>
      <w:r w:rsidRPr="00F40FF8">
        <w:rPr>
          <w:b/>
        </w:rPr>
        <w:t xml:space="preserve"> 25g/l, </w:t>
      </w:r>
      <w:r w:rsidRPr="00F40FF8">
        <w:rPr>
          <w:b/>
          <w:lang w:val="sr-Latn-CS"/>
        </w:rPr>
        <w:t>amidosulfuron</w:t>
      </w:r>
      <w:r w:rsidRPr="00F40FF8">
        <w:rPr>
          <w:b/>
        </w:rPr>
        <w:t xml:space="preserve"> 100g/l  i mefenpir-dietil (protektant) 250g/l</w:t>
      </w:r>
      <w:r>
        <w:t>; о</w:t>
      </w:r>
      <w:r w:rsidRPr="00D57C61">
        <w:t>блик формулације је уљна дисперзија</w:t>
      </w:r>
      <w:r>
        <w:t xml:space="preserve"> (OD); количинa</w:t>
      </w:r>
      <w:r w:rsidRPr="00D57C61">
        <w:t xml:space="preserve"> </w:t>
      </w:r>
      <w:r w:rsidRPr="00DC2454">
        <w:rPr>
          <w:lang w:val="sr-Latn-CS"/>
        </w:rPr>
        <w:t>1</w:t>
      </w:r>
      <w:r w:rsidR="00F24598">
        <w:t>3</w:t>
      </w:r>
      <w:r>
        <w:t xml:space="preserve"> l</w:t>
      </w:r>
      <w:r w:rsidR="00F24598">
        <w:t>.</w:t>
      </w:r>
    </w:p>
    <w:p w14:paraId="7EC91677" w14:textId="142F0B5D" w:rsidR="00F40FF8" w:rsidRPr="00F0476C" w:rsidRDefault="00467CE7" w:rsidP="00F40FF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н</w:t>
      </w:r>
      <w:r w:rsidR="00452CB4" w:rsidRPr="00D57C61">
        <w:t>еселективни системични хербицид за сузбијање вишегодишњих корова као и једногодишњих и двогодишњи</w:t>
      </w:r>
      <w:r>
        <w:t>х травних и широколисних корова;</w:t>
      </w:r>
      <w:r w:rsidR="00452CB4" w:rsidRPr="00D57C61">
        <w:rPr>
          <w:lang w:val="sr-Latn-CS"/>
        </w:rPr>
        <w:t xml:space="preserve"> </w:t>
      </w:r>
      <w:r>
        <w:t>а</w:t>
      </w:r>
      <w:r w:rsidR="00452CB4" w:rsidRPr="00D57C61">
        <w:t>ктивна материја:</w:t>
      </w:r>
      <w:r>
        <w:t xml:space="preserve"> </w:t>
      </w:r>
      <w:r w:rsidRPr="00F40FF8">
        <w:rPr>
          <w:b/>
        </w:rPr>
        <w:t xml:space="preserve">glifosat </w:t>
      </w:r>
      <w:r w:rsidR="00452CB4" w:rsidRPr="00F40FF8">
        <w:rPr>
          <w:b/>
        </w:rPr>
        <w:t>480g/l</w:t>
      </w:r>
      <w:r w:rsidR="00452CB4" w:rsidRPr="00D57C61">
        <w:t xml:space="preserve"> из групе фосфонске киселине</w:t>
      </w:r>
      <w:r>
        <w:t>;</w:t>
      </w:r>
      <w:r w:rsidR="00452CB4" w:rsidRPr="00D57C61">
        <w:t xml:space="preserve"> облик формула</w:t>
      </w:r>
      <w:r>
        <w:t>ције</w:t>
      </w:r>
      <w:r w:rsidR="00F40FF8">
        <w:t xml:space="preserve"> концентровани раствор</w:t>
      </w:r>
      <w:r>
        <w:t xml:space="preserve"> (SL)</w:t>
      </w:r>
      <w:r w:rsidR="00452CB4" w:rsidRPr="00D57C61">
        <w:t>,</w:t>
      </w:r>
      <w:r w:rsidR="00452CB4" w:rsidRPr="00D57C61">
        <w:rPr>
          <w:lang w:val="sr-Latn-CS"/>
        </w:rPr>
        <w:t xml:space="preserve"> </w:t>
      </w:r>
      <w:r w:rsidR="00F40FF8">
        <w:t xml:space="preserve">паковање </w:t>
      </w:r>
      <w:r w:rsidR="00452CB4" w:rsidRPr="00D57C61">
        <w:t>1</w:t>
      </w:r>
      <w:r w:rsidR="00F40FF8">
        <w:t>l или 5l;</w:t>
      </w:r>
      <w:r w:rsidR="00452CB4" w:rsidRPr="00D57C61">
        <w:t xml:space="preserve"> количина </w:t>
      </w:r>
      <w:r w:rsidR="00F0476C">
        <w:t>240</w:t>
      </w:r>
      <w:r w:rsidR="00452CB4" w:rsidRPr="00CC72D8">
        <w:t xml:space="preserve"> </w:t>
      </w:r>
      <w:r w:rsidR="00F40FF8">
        <w:t>l;</w:t>
      </w:r>
    </w:p>
    <w:p w14:paraId="337479F3" w14:textId="103234BA" w:rsidR="00F0476C" w:rsidRPr="00AC2E70" w:rsidRDefault="00F0476C" w:rsidP="00F0476C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 xml:space="preserve">селективни фолијални хербицид са пост-ем применом намењен сузбијању једногодишњих и неких вишегодишњих коровских врста  у усевима стрних жита; активна материја: </w:t>
      </w:r>
      <w:r w:rsidRPr="00AC2E70">
        <w:rPr>
          <w:b/>
        </w:rPr>
        <w:t>tribenuron-metil 750g/</w:t>
      </w:r>
      <w:r>
        <w:rPr>
          <w:b/>
        </w:rPr>
        <w:t>kg;</w:t>
      </w:r>
      <w:r w:rsidRPr="00AC2E70">
        <w:t xml:space="preserve"> </w:t>
      </w:r>
      <w:r>
        <w:t>облик формулације је вододисперзибилне грануле (WG); паковањe 20g; количина 84 комада;</w:t>
      </w:r>
    </w:p>
    <w:p w14:paraId="079B7069" w14:textId="77777777" w:rsidR="000D13FB" w:rsidRPr="000D13FB" w:rsidRDefault="000D13FB" w:rsidP="00F40FF8">
      <w:pPr>
        <w:tabs>
          <w:tab w:val="left" w:pos="5954"/>
        </w:tabs>
        <w:jc w:val="both"/>
      </w:pPr>
    </w:p>
    <w:p w14:paraId="713426F6" w14:textId="77777777" w:rsidR="00F40FF8" w:rsidRDefault="00F40FF8" w:rsidP="00F40FF8">
      <w:pPr>
        <w:tabs>
          <w:tab w:val="left" w:pos="5954"/>
        </w:tabs>
        <w:jc w:val="both"/>
      </w:pPr>
      <w:r>
        <w:t>Заштита од инсеката :</w:t>
      </w:r>
    </w:p>
    <w:p w14:paraId="78C79BC2" w14:textId="36DA1A28" w:rsidR="00B42EE6" w:rsidRPr="00F0476C" w:rsidRDefault="00F0476C" w:rsidP="004A224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несиситемични </w:t>
      </w:r>
      <w:r w:rsidR="00F40FF8">
        <w:t xml:space="preserve">инсектицид широког спектра са изразитим контактним деловањем намењен за сузбијање штетних инсеката у усеву страних жита; активна материја: </w:t>
      </w:r>
      <w:r w:rsidR="00AC2E70" w:rsidRPr="00AC2E70">
        <w:rPr>
          <w:b/>
        </w:rPr>
        <w:t>deltametrin 25g/l</w:t>
      </w:r>
      <w:r w:rsidR="00AC2E70">
        <w:t>;</w:t>
      </w:r>
      <w:r w:rsidR="00F40FF8">
        <w:t xml:space="preserve"> </w:t>
      </w:r>
      <w:r w:rsidR="00AC2E70">
        <w:t>облик формулације је</w:t>
      </w:r>
      <w:r w:rsidR="00F40FF8">
        <w:t xml:space="preserve"> концентра</w:t>
      </w:r>
      <w:r w:rsidR="00AC2E70">
        <w:t>т за емулзију (EC); паковање 1 l и 5 l; количина 40 l</w:t>
      </w:r>
      <w:r w:rsidR="000D13FB">
        <w:t>.</w:t>
      </w:r>
    </w:p>
    <w:p w14:paraId="65277C58" w14:textId="77777777" w:rsidR="00F0476C" w:rsidRPr="000D13FB" w:rsidRDefault="00F0476C" w:rsidP="00F0476C">
      <w:pPr>
        <w:tabs>
          <w:tab w:val="left" w:pos="5954"/>
        </w:tabs>
        <w:ind w:left="1211"/>
        <w:jc w:val="both"/>
        <w:rPr>
          <w:lang w:val="sr-Latn-CS"/>
        </w:rPr>
      </w:pPr>
    </w:p>
    <w:p w14:paraId="37464946" w14:textId="77777777" w:rsidR="00F0476C" w:rsidRDefault="00F0476C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14:paraId="2993201F" w14:textId="77777777" w:rsidR="00F0476C" w:rsidRDefault="00F0476C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14:paraId="2AE2FA6C" w14:textId="449A80F0" w:rsidR="00F0476C" w:rsidRDefault="00F0476C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14:paraId="7651482F" w14:textId="77777777" w:rsidR="00F0476C" w:rsidRDefault="00F0476C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14:paraId="1CAF4D00" w14:textId="1715657C"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lastRenderedPageBreak/>
        <w:t>Квалитет добара:</w:t>
      </w:r>
    </w:p>
    <w:p w14:paraId="0C29C5A8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56742E1D" w14:textId="77777777" w:rsidR="000D13FB" w:rsidRPr="000D13FB" w:rsidRDefault="000D13FB" w:rsidP="000D13FB">
      <w:pPr>
        <w:jc w:val="both"/>
        <w:rPr>
          <w:szCs w:val="24"/>
        </w:rPr>
      </w:pPr>
    </w:p>
    <w:p w14:paraId="4219E048" w14:textId="77777777"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75BE0A83" w14:textId="77777777"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14:paraId="16A6340F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0127EFA8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7421A917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14:paraId="4A60C5E0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7D9404C1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32874CE9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0B9E5699" w14:textId="77777777"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546CD7CA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6E9F40AA" w14:textId="77777777" w:rsidR="000D13FB" w:rsidRP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6E80A341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5803EB39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963D83A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63"/>
    <w:rsid w:val="0000186D"/>
    <w:rsid w:val="000C0017"/>
    <w:rsid w:val="000D13FB"/>
    <w:rsid w:val="00106527"/>
    <w:rsid w:val="0010787F"/>
    <w:rsid w:val="00332D74"/>
    <w:rsid w:val="00334740"/>
    <w:rsid w:val="00452CB4"/>
    <w:rsid w:val="00467CE7"/>
    <w:rsid w:val="004A2248"/>
    <w:rsid w:val="004B4AD4"/>
    <w:rsid w:val="006617F5"/>
    <w:rsid w:val="0066588D"/>
    <w:rsid w:val="00843F7B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CD74BA"/>
    <w:rsid w:val="00DB01F7"/>
    <w:rsid w:val="00E079A3"/>
    <w:rsid w:val="00E47DED"/>
    <w:rsid w:val="00E83A52"/>
    <w:rsid w:val="00ED1A0E"/>
    <w:rsid w:val="00F0476C"/>
    <w:rsid w:val="00F13558"/>
    <w:rsid w:val="00F2459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9B9F"/>
  <w15:docId w15:val="{B5A74A2C-01DC-4B3F-9590-27BAF7E1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C5308-878A-47BD-BBCB-9913CC0B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30</cp:revision>
  <dcterms:created xsi:type="dcterms:W3CDTF">2020-08-05T12:07:00Z</dcterms:created>
  <dcterms:modified xsi:type="dcterms:W3CDTF">2022-02-22T06:33:00Z</dcterms:modified>
</cp:coreProperties>
</file>